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C2D" w:rsidRDefault="004D1D75" w:rsidP="00840E24">
      <w:pPr>
        <w:tabs>
          <w:tab w:val="left" w:pos="4395"/>
          <w:tab w:val="left" w:pos="10515"/>
        </w:tabs>
        <w:spacing w:after="0" w:line="240" w:lineRule="auto"/>
        <w:rPr>
          <w:noProof/>
          <w:lang w:val="tt-RU" w:eastAsia="ru-RU"/>
        </w:rPr>
      </w:pPr>
      <w:r>
        <w:rPr>
          <w:noProof/>
          <w:lang w:eastAsia="ru-RU"/>
        </w:rPr>
        <w:drawing>
          <wp:inline distT="0" distB="0" distL="0" distR="0" wp14:anchorId="6A935860" wp14:editId="31B2577B">
            <wp:extent cx="9075174" cy="71677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83301" cy="717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BCF" w:rsidRPr="004D1D75" w:rsidRDefault="00292BCF" w:rsidP="00840E24">
      <w:pPr>
        <w:tabs>
          <w:tab w:val="left" w:pos="4395"/>
          <w:tab w:val="left" w:pos="10515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Родной (татарский) язык» 5-9 классы.На основании учебного плана МБ</w:t>
      </w:r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ОУ «Большетиганская ООШ</w:t>
      </w:r>
      <w:r w:rsidR="007549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имени Абдуллы Баттала</w:t>
      </w:r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на 20</w:t>
      </w:r>
      <w:r w:rsidR="00754920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21</w:t>
      </w:r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-202</w:t>
      </w:r>
      <w:r w:rsidR="00754920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2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учебный год на изучени</w:t>
      </w:r>
      <w:r w:rsidR="007E26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 родного(татарского)  языка в 9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классе отводится 2 часа в неделю.Для освоения рабочей программы учебного предмета «Родная  (татарская) литература» в 9 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Учебник :Литература,учебник для  9 класса /в двух частях /,А.М.Закирзянов,Г.М.Фахрутдинова</w:t>
      </w:r>
    </w:p>
    <w:p w:rsidR="00D36209" w:rsidRPr="00E65E34" w:rsidRDefault="002364AE" w:rsidP="00E65E3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9нчы</w:t>
      </w:r>
      <w:r w:rsidR="00A44D2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сыйныф өчен әдәбияттан календарь-</w:t>
      </w:r>
      <w:r w:rsidR="00D36209" w:rsidRPr="00E65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 план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237"/>
        <w:gridCol w:w="5955"/>
        <w:gridCol w:w="565"/>
        <w:gridCol w:w="1134"/>
        <w:gridCol w:w="993"/>
      </w:tblGrid>
      <w:tr w:rsidR="00777E36" w:rsidRPr="00E65E34" w:rsidTr="00777E36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әрес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темасы</w:t>
            </w:r>
          </w:p>
        </w:tc>
        <w:tc>
          <w:tcPr>
            <w:tcW w:w="5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Деятельность учащихся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Укучылар эшчәнлеге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777E3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77E36" w:rsidRDefault="00777E3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Дәрес саны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Время проведения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ткәрүвакыты</w:t>
            </w:r>
          </w:p>
        </w:tc>
      </w:tr>
      <w:tr w:rsidR="00777E36" w:rsidRPr="00E65E34" w:rsidTr="00777E36">
        <w:trPr>
          <w:trHeight w:val="27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777E36" w:rsidRPr="00777E36" w:rsidTr="00777E36">
        <w:trPr>
          <w:trHeight w:val="10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3B667F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Художественная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литература </w:t>
            </w:r>
            <w:r w:rsidRPr="003B667F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как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одна из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 xml:space="preserve">форм освоения </w:t>
            </w:r>
            <w:r w:rsidRPr="003B667F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мира,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богатства и многообразия духовной жизни человека; </w:t>
            </w:r>
            <w:r w:rsidRPr="003B667F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художественное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воспроизведение </w:t>
            </w:r>
            <w:r w:rsidRPr="003B667F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жизни.</w:t>
            </w:r>
            <w:r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Сәнгать төре булара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к </w:t>
            </w:r>
            <w:r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әдәбият, әдәбиятның формалашуы, үсүе. Сүз сәнгатендә  тормыш моделен төзү үзенчәлекләре.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Дәреслек материалы белән эшләү, план төзү, план нигезендә сөйләү, әңгәмәдә катнашу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777E36">
        <w:trPr>
          <w:trHeight w:val="6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3B667F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Древняя,средневековая </w:t>
            </w:r>
            <w:r w:rsidRPr="003B667F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 xml:space="preserve">тюрко-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татарскаялитература.</w:t>
            </w:r>
            <w:r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Әдәбиятның барлыкка килүе һәм үсеше. Гомумтөрки мәдәният һәм әдәбият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Дәреслек материалы беләнэшләү, конспектлау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777E36" w:rsidTr="00777E36">
        <w:trPr>
          <w:trHeight w:val="6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3B667F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Фольклор</w:t>
            </w:r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ab/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 </w:t>
            </w:r>
            <w:r w:rsidRPr="003B667F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литература общетюркской </w:t>
            </w:r>
            <w:r w:rsidRPr="003B667F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эпохи </w:t>
            </w:r>
            <w:r w:rsidRPr="003B667F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 xml:space="preserve">как </w:t>
            </w:r>
            <w:r w:rsidRPr="003B667F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составная </w:t>
            </w:r>
            <w:r w:rsidRPr="003B667F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часть татарской </w:t>
            </w:r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литературы.Исламскаякультура.Суфизм.</w:t>
            </w:r>
            <w:r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Ислам мәдәнияте. Мәдәни  һәм әдәби күренеш буларак суфичылык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Сорауларга җавап бирү,биремнәрне эшләү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B0032A" w:rsidTr="00777E36">
        <w:trPr>
          <w:trHeight w:val="69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05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Булгар, Золотая Орда, Казанское ханство. Культура, литература эпохи Возрождения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Болгар, Алтын Урда, Казан ханлыгы. Торгынлык чоры мәдәнияте, әдәбияты.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Сорауларга җавап бирү,биремнәрне эшләү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B0032A" w:rsidTr="00777E36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405420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Внеклассное чтение.Флюс Латыфи Отрывки из романа </w:t>
            </w:r>
            <w:r w:rsidRP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Предательство</w:t>
            </w:r>
            <w:r w:rsidRP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Д.т.у. Флүс Латыйфи «Хыянәт» романынан  өзекләр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Мөстәкыйль  укыган әсәр турында  сөйләү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777E36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Литература XIX века.</w:t>
            </w:r>
            <w:r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XIX гасыр татар әдәбияты.Татарларда мәгърифәтчелек  хәрәкәте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t>Конспектлау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777E36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B8456E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Обзор жизни и тво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рчества Загира Бигиева.  Роман 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B8456E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Тысячи, </w:t>
            </w:r>
            <w:r w:rsidRPr="00B8456E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B8456E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«Өлүф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 яки гүзәл кыз Хәдичә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»/</w:t>
            </w:r>
            <w:r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Заһир Бигиевның 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ормыш һәм иҗат юлына күзәтү.</w:t>
            </w:r>
            <w:r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«Өлүф, яки гүзәл кыз Хәдичә» романы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сәр 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 план тө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з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ү, план 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 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эч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тәл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е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ген сөйләү.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әрнең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емасын, пр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бле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асын, идеясенбилгел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әү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777E3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9F6036" w:rsidTr="00777E36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Захира Бигиева 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B8456E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Тысячи, </w:t>
            </w:r>
            <w:r w:rsidRPr="00B8456E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B8456E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«Өлүф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 яки гүзәл кыз Хәдичә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»/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Характеристика образов.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Заһир Бигиевнең  </w:t>
            </w:r>
            <w:r w:rsidRPr="00B8456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Өлүф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,яки гүзәл кыз Хәдичә</w:t>
            </w:r>
            <w:r w:rsidRPr="00B8456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романы.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Образларга характеристика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ерой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арга харак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ерист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и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к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 бир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ү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үз фик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е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рлә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р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әсәр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д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ән кит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е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ре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гән м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и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салл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 б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е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лән дәлил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әү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777E3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777E36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862180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Роман Захира Бигиева “</w:t>
            </w:r>
            <w:r w:rsidRPr="00862180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862180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862180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”. Характеристика образов.</w:t>
            </w:r>
            <w:r w:rsidRPr="0086218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«Өлүф, яки гүзәл кыз Хәдичә» </w:t>
            </w: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Заһир Бигиевнең  «Өлүф, яки гүзәл кыз Хәдичә» романы.  Әсәргә анализ.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Әсәр буенча эш: сюжеты, темасы, идеясе, композициясен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тикшерү.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777E36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777E36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Сочинение  по роману № 1.З. Бигиева </w:t>
            </w:r>
            <w:r w:rsidRPr="0086218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862180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862180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862180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красавица Хадича</w:t>
            </w:r>
            <w:r w:rsidRPr="0086218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Что я думаю о героях романа?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 w:eastAsia="ru-RU"/>
              </w:rPr>
              <w:t>Б.с.ү</w:t>
            </w:r>
            <w:r w:rsidRPr="00862180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.Сочинение №1.</w:t>
            </w:r>
            <w:r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З. Бигиевнең  «Өлүф, яки гүзәл кыз Хәдичә» романы буенча. Романдагы геройлар хакында мин нәрсә уйлыйм?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Бәйләнешле сөйләм үстерү дәресе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0A71B6" w:rsidRPr="00E65E34" w:rsidRDefault="000A71B6" w:rsidP="00E65E3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6095"/>
        <w:gridCol w:w="567"/>
        <w:gridCol w:w="1134"/>
        <w:gridCol w:w="993"/>
      </w:tblGrid>
      <w:tr w:rsidR="00777E36" w:rsidRPr="00E65E34" w:rsidTr="00FC39E9">
        <w:trPr>
          <w:trHeight w:val="13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Татарская литература начала XX века. Освоение восточными и русско-европейскими литературно-философскими, культурными достижениями словесного искусства в начале ХХ века.</w:t>
            </w: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X</w:t>
            </w:r>
            <w:r w:rsidRPr="0086218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X гасыр башында татар әдәбияты.</w:t>
            </w:r>
            <w:r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ХХ гасыр башында сүз сәнгатенең шәрык һәм рус-Европа әдәби-фәлсәфи, мәдәни казанышларын үзләштерүе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Дәреслек материалы беләнэшләү, конспектлау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4A43D7" w:rsidTr="00FC39E9">
        <w:trPr>
          <w:trHeight w:val="7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и биография Фатыха Амирхана.Повесть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Фатих Әмирхан тормыш юлы, иҗаты. «Хәят» повесте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Сәнгатьле уку, әсәр  эчтәлеген сөйләү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Повесть Фатыха Амирхана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Әмирханның  «Хәят» повесте. Уку һәм фикер алышу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Сәнгатьле уку , әсәр  эчтәлеген сөйләү. Сорауларга җаваплар бирү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9F6036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Повесть Фатыха Амиирхана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Романтический мотив,психологизм.Анализ.</w:t>
            </w:r>
            <w:r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Ф. Әмирханның  </w:t>
            </w:r>
            <w:r w:rsidRPr="004A43D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Хәят</w:t>
            </w:r>
            <w:r w:rsidRPr="004A43D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повесте. Хәят образы .Романтик мотив, психологизм. Анализ.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сәрне ан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з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ла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герой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аргабәя б</w:t>
            </w:r>
            <w:r w:rsidRPr="00E65E34">
              <w:rPr>
                <w:rFonts w:ascii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и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рү, с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рәтләү 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ла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р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ын таб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әсәрнең үзен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әле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к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ләрен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4A43D7" w:rsidTr="00FC39E9">
        <w:trPr>
          <w:trHeight w:val="6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и биография писателя Г.Камала.Чтение комедии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Г Камалның тормыш юлы һәм иҗаты. Г Камалның «Банкрот» комедиясен уку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>уку, сөйләү, әсәрнең телен, корылышын күзәтү, нәтиҗәләр чыгару, сорау-биремнәргә җавап әзерләү.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9F6036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Изучение комедии Г.Камала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.Система образов.ОбразСиразетдин.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Pr="00743B0B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Камалның «Банкрот</w:t>
            </w:r>
            <w:r w:rsidRPr="00743B0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комедиясенөйрәнү. Образларсистемасы. Сираҗетдин образы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Әсәр  эчтәлеген сөйләү, образга бәяләмә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B25343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Анализ комедии Г.К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амала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.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Г. Камалның</w:t>
            </w:r>
            <w:r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«Банкрот» әсәрен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 анализ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Драматик әсәргә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B25343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Развитие речи.Сочинение №2  по комедии «Банкрот</w:t>
            </w:r>
            <w:r w:rsidRPr="00B253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Б.с.ү.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Сочинение №2 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Г.Камалның «Банкрот» комедиясе буенча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План нигезендә бәйләнешле сөйләм төзү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Литература 1917-1940 гг.. Краткий обзор периода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777E36" w:rsidRPr="00B25343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1917–1940еллар әдәбияты. Чорга кыскача күзәтү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8A3A89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B25343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Знакомство с жизнью и тво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рчеством Махмута Галяу. Роман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Мухадзиры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«Мөһәҗирләр» /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Мәхмүт Галәүнең тормыш һәм иҗат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юлы белән танышу 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«Мөһаҗирләр» романы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B25343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М.Галяу.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Мухаджиры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«Мөһәҗирләр» 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М. Галәүнең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Мөһаҗирләр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романы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A44D21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М. Галяу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2534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Мухаджиры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Основные образы в произведении. Образ Сазиды.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М. Галәүнең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Мөһаҗирләр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романы. Әсәрдәге төп 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образлар. Саҗидә образы.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lastRenderedPageBreak/>
              <w:t>кыскача сюжетны сөйләү, аерым өлешләргә анализ бирү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807739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Анализ произведения М. Галяу«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Мухаджиры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Мөһәҗирләр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 /</w:t>
            </w:r>
            <w:r w:rsidRPr="00807739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М. Галәүнең  «Мөһаҗирләр» әсәренә анализ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80773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Лит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ература Великой Отечественной войны.Татарская литература в годы Великой Отечественной войны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807739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Бөек Ватан сугышы елларында татар әдәбияты.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807739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Нэсер Г.К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утуя  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Носталгия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Сагыну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Г. Кутуйның  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Сагы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ну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нәсере. 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Яттан сөйләү, аудитория алдында чыгыш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8A3A89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F493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Жизненный и творческий путь Мусы Джалиля. Стихотворение” Мои песни".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Җырларым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Муса Җәлилнең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тормыш һәм иҗат юлы.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Җырларым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шигыре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Белгәннәрне искә төшерү. Язучының тормыш юлы һәм иҗатын мәгълүмат чыгыганаклары буенча өйрәнү.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777E3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8A3A89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8F493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Творчество заключительного периода. Стихотворение Мусы Джалиля: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Будь свободен!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Птица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 /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Тик булса иде ирек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Кошчык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/.</w:t>
            </w:r>
            <w:r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Тоткынлык чоры иҗаты. Муса Җәлилнең  «Тик булса иде ирек </w:t>
            </w:r>
            <w:r w:rsidRPr="008F493A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,</w:t>
            </w:r>
            <w:r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«Кошчык</w:t>
            </w:r>
            <w:r w:rsidRPr="008F493A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шигыре.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Шигырьләр буенча фикер алыш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идея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777E3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8A3A89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заключенных годов.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 верь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Врагу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Наставление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</w:t>
            </w:r>
            <w:r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Тоткынлык чоры иҗаты. «Ышанма</w:t>
            </w:r>
            <w:r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«Катыйльгә</w:t>
            </w:r>
            <w:r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«Бер үгет</w:t>
            </w:r>
            <w:r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шигырьләре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Шигырьләр буенча фикер алыш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идея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ү, сорауларга җаваплар бирү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8A3A89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2F53C0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F53C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Литературные и научные труды , посвященные творчеству и борьбе поэта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Шагыйрь иҗатын , көрәшен чагылдырган әдәби һәм фәнни хезмәтләр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D25EAA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D25EAA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Развитие речи.Сочинение №3</w:t>
            </w:r>
            <w:r w:rsidRPr="00D25EAA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«Жизнь, ставшая песней». /«Җырга әйләнгән исем»/</w:t>
            </w:r>
            <w:r w:rsidRPr="00D25EA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Б.с.ү. Сочинение №3. «Җырга әйләнгән гомер</w:t>
            </w:r>
            <w:r w:rsidRPr="00D25EAA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Бәйләнешле сөйләм үстерү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D25EAA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D25E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Внеклассное  чтение Г.Апсалямов 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Ак төннәр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D25EAA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Белые ночи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Д.т.у. Г.Әпсәләмов «Ак төннәр»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Мөстәкыйль  укыган әсәр турында  сөйләү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BA50EC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2D4F68" w:rsidRDefault="00777E36" w:rsidP="002D4F68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Жизнь и творчество Амирхана Еники. Рассказ  </w:t>
            </w:r>
            <w:r w:rsidRPr="002D4F68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«Кто </w:t>
            </w:r>
            <w:r w:rsidRPr="002D4F68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пел? 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</w:t>
            </w:r>
            <w:r w:rsidRPr="002D4F68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«Кем  җырлады» 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777E36" w:rsidRPr="002D4F68" w:rsidRDefault="00777E36" w:rsidP="002D4F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Әмирхан Еникинең тормыш һәм иҗат юлы. «Кем  җырлады?» хикәясе.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lastRenderedPageBreak/>
              <w:t xml:space="preserve">Биография өйрәнү дәресе аңлатмалар белән уку,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lastRenderedPageBreak/>
              <w:t>проблемалы сорауларга җавап бирү, әңгәмә.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2D4F68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Рассказ Амирхана Еники 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Одинокий гусь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/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Ялгыз каз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Әмирхан Еникинең «Ялгыз каз» хикәясе.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t>Хикәяне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t>уку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t>анализлау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2D4F68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Рассказ А.Еники Ребенок 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Бала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хикәясе./</w:t>
            </w:r>
          </w:p>
          <w:p w:rsidR="00777E36" w:rsidRPr="002D4F68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. Еникинең  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Бала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» хикәясе 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Хикәянеукуһәманализлау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BA50EC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Литература послевоенного времени и 1960-80-х годов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Чтение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рассказов А. Еники.</w:t>
            </w:r>
            <w:r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Ә. Еники хикәяләрен уку.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Индивидуаль биремнәр: өйдә укыган хикәяләрнең кыскача эчтәлеген сөйләү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Литература послевоенного времени и 1960-80-х годов.</w:t>
            </w:r>
            <w:r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Сугыштан соңгы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һәм 1960-80 нче еллар әдәбияты.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BA50EC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Жизнь и творчество Хасана Туфана.  Разделение творчества на периоды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  <w:r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Хәсән Туфанның тормыш һәм иҗат юлы.  Иҗатының чорларга бүленеше.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7513C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9B69B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Х. Туфан.  Стихи «</w:t>
            </w:r>
            <w:r w:rsidRPr="009B69BA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Чьи руки теплее</w:t>
            </w: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Дикие гуси</w:t>
            </w: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Кайсыгызның кулы җылы?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Киек казлар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</w:p>
          <w:p w:rsidR="00777E36" w:rsidRPr="00E65E34" w:rsidRDefault="00777E36" w:rsidP="009B69B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Х.Туфан. «Кайсыгызның кулы җылы?», «Киек казлар» шигырьләре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77E3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="00777E36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="00777E3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7513C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Послевоенное творчество Х. Туфана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Х. Туфанның тоткынлыктан соңгы иҗаты.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3B667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Биография ,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творчество  И.Юзеева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777E36" w:rsidRPr="005A1C1F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И .Юзеевның  тормыш юлы,иҗаты 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И.Юзеева.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И.Юзеев иҗаты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5A1C1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5A1C1F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И.Юзеев 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Поэма 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Трое вышли в дальний путь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.Юзеев 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Өчәү чыктык ерак юлга</w:t>
            </w: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поэмасы.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5A1C1F" w:rsidRDefault="00777E36" w:rsidP="005A1C1F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Жизнь и творчество Аяза Гилязова.Знакомство с произведением А. Гилязова </w:t>
            </w:r>
          </w:p>
          <w:p w:rsidR="00777E36" w:rsidRDefault="00777E36" w:rsidP="005A1C1F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«В пятницу,вечером». /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Җомга көн кич белән»/</w:t>
            </w:r>
          </w:p>
          <w:p w:rsidR="00777E36" w:rsidRDefault="00777E36" w:rsidP="005A1C1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Аяз Гыйләҗевның тормыш һәм иҗат юлы.</w:t>
            </w:r>
          </w:p>
          <w:p w:rsidR="00777E36" w:rsidRPr="00E65E34" w:rsidRDefault="00777E36" w:rsidP="005A1C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А. Гыйләҗевнең  «Җомга көн кич белән» әсәре белән танышу.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>Язучының тормыш юлы һәм иҗатын мәгълүмат чыгыганаклары буенча өйрәнү.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Презентация төзү, чыгышлар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төзү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Default="00777E3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3B667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Идея-проблематика в произведении писателя Аяза Гилязова 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«В пятницу,вечером»/ 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Җомга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көн кич белән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«Җомга көн кич белән» әсәренең идея – проблематикасы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Әсәрне уку,  эчтәлеген сөйләү, сорауларга җаваплар бирү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Представление образ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ов в произведении А. Гилязова  </w:t>
            </w:r>
          </w:p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В пятницу вечером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омга көн кич белән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777E36" w:rsidRPr="00AF6D00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«Җомга көн кич белән »әсәрендә образлар бирелеше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образларга бәяләмә бирү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3B667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AF6D00" w:rsidRDefault="00777E36" w:rsidP="00AF6D0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Произведение А. Гилязова «В пятницу, вечером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   Анализ произведения. /«Җомга көн кич белән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77E36" w:rsidRPr="00AF6D00" w:rsidRDefault="00777E36" w:rsidP="00AF6D0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«Җомга көн кич белән»әсәре.Әсәргә анализ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 эчтәлеген сөйләү, төп образга бәяләмә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AF6D00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Сочинение №4 «Бибинур-национальный образ» 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Сочинение №4«Бибинур карчык – милли образ»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3B667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Обзор жизни и творчества Нури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хана Фаттаха. Роман Н.Фаттаха 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Итиль – река течет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нятие об историческом романе. /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Итил суы ака торур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</w:t>
            </w:r>
          </w:p>
          <w:p w:rsidR="00777E36" w:rsidRPr="00343881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Нурихан Фәттахның тормыш һәм иҗат юлына күзәтү. 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Н. Фәттахның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Итилсуыакаторур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романы.  Тарихи роман турындатөшенчә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3B667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Роман Н.Фаттаха «Итил суы ака торур»Сюжет произведения.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 Фәттахның  «Итил суы ака торур»р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оманы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/Әсәрнең сюжеты.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сөйләү. Фикер алышу, бәхәс.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3B667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Роман Н.Фаттаха «Итил суы ака торур»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Тема, проблема, идея, пафос, идеал.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 Фәттахның “Итил суы ака торур” романы. Тема, проблема, идея, па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фос, идеал.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сөйләү. Фикер алышу, бәхәс.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3B667F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Представление образов в произведении Н.Фаттаха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«Итил суы ака торур» 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 Фәттахның “Итил суы ака торур” әсәрендә образлар бирелеше.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Образларга бәяләмә бирү,</w:t>
            </w: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проблемалы сорауларга мөстәкыйль рәвештә җавап таба белү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777E36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36892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Жизнь и творчество Туфана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Миннуллина. Музыкальная драма  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Платочек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/Кулъяулык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»/.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Туфан Миңнуллинның тормыш һәм иҗат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юлы.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Т. Миңнуллинның  «Кулъяулык» музыкаль  драмасы.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Әсәр буенча эш: аңлатмалы, рольләргә бүлеп уку.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36892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Сюжет – 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омпозиция драмы Т. Миннуллина «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Платочек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специфика конфликта. /«Кулъяулык»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/.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Т. Миңнуллинның«Кулъяулык»драмасының сюжет – композициясе, конфликт 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үзенчәлеге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Әсәр буенча эш: аңлатмалы, рольләргә бүлеп уку.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36892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Языково – стилевые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драмы Т. Миннуллина         «Платочек». /«Кулъяулык»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/.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Т. Миңнуллинның «Кулъяулык» драмасының тел – стиль чаралары.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Проблемалы сорауларга мөстәкыйль рәвештә җавап таба белү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151C6D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Г.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Баширов 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 Сарут»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7E36" w:rsidRPr="00151C6D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Д.т.у. Г.Бәширов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Сарут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Татарская литература на рубеже ХХ-XXI веков, новая волна.Ход мировой литературы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Хәзерге әдәбият ХХ-ХХI гасыр чигендә татар әдәбиятының тагын бер тапкыр үзгәрүе, яңа дулкын булып күтәрелүе.Дөнья әдәбиятының барышы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З. Хаким.  Драма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Телсез күке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драмасы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Сорауларга ,биремнәргә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бирү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C90265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Образы в драме З.Хакима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777E36" w:rsidRPr="00234465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драмасында образлар .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укыган әсәр турында сөйләү,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C90265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Анализ драмы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77E36" w:rsidRPr="00234465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драмасына анализ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Образларга бәяләмә бирү,</w:t>
            </w: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проблемалы сорауларга мөстәкыйль рәвештә җавап таба белү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Обзор жизни и творчества Ф. Садриева.  «Утренний ветерок» – в сокращенном виде. /«Таң җиле»/</w:t>
            </w:r>
          </w:p>
          <w:p w:rsidR="00777E36" w:rsidRPr="00234465" w:rsidRDefault="00777E3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Ф. Садриевның тормыш һәм иҗат юлына күзәтү.  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Таң җиле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234465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Сюжет романа Ф. Садриева 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Утренний ветерок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»/«Таң җиле»/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Садриевның  «Таң җиле»  романының сюжеты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 Сәнгат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 ,эчтәлек сөйләү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C90265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«Утренний ветерок»Вопросы, свободы личностности,мысли.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Ф. Садриевның 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Таң җиле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романы. Азатлык, шәхесиреге, фикер хөрлеге мәсьәләләре.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 ,эч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тәлек сөйләү, сорауларга җавапла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 бирү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234465" w:rsidTr="00FC39E9">
        <w:trPr>
          <w:trHeight w:val="13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«Утренний ветерок»– подтверждение того, что жизнь личности, внутренний мир превосходит историко-общественные реалии. /«Таң җиле»/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Садриевның “Таң җиле”  романында психологик башлангычның алга чыгуы аша, шәхес тормышы, эчке дөньясының тарихи – иҗтимагый чынбарлыктан өстен булуын раслау.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Укылган әсәр турында сөйләү,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Default="00FC39E9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77E36" w:rsidRPr="00E65E34" w:rsidRDefault="00777E36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234465" w:rsidTr="00FC39E9">
        <w:trPr>
          <w:trHeight w:val="6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Журнал “Ялкын " - мой духовный спутник. Промежуточная аттестационная работа.</w:t>
            </w:r>
          </w:p>
          <w:p w:rsidR="00777E36" w:rsidRPr="00333535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.т.у “Ялкын” журналы  - минем рухи юлдашым. Арадаш аттестация эше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Жизненный и творчески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й путь Зульфата. Стихотворение «Пепел корней». /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Тамыр көлләре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Зөлфәтнең тормыш һәм иҗат юлы. «Тамыр көлләре»шигыре.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Стихотворение Зульфата  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«В чувствах – золотая мелодия 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истьев»). Философская лирика. /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«Тойгыларда алт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ын яфрак шавы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»/.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Зөлфәтнең «Тойгыларда алтын яфрак шавы» шигыре. Фәлсәфи лирика.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уку,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777E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77E36" w:rsidRPr="00E65E34" w:rsidTr="00FC39E9">
        <w:trPr>
          <w:trHeight w:val="3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77E36" w:rsidRPr="00333535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Повторение и обобщение изученного в 9 классе</w:t>
            </w:r>
            <w:r w:rsidRPr="0033353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.Кабатлау, йомгаклау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FC39E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7E36" w:rsidRPr="00E65E34" w:rsidRDefault="00777E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36209" w:rsidRPr="00E65E34" w:rsidRDefault="00D36209" w:rsidP="00E65E34">
      <w:pPr>
        <w:rPr>
          <w:rFonts w:ascii="Times New Roman" w:hAnsi="Times New Roman" w:cs="Times New Roman"/>
          <w:sz w:val="24"/>
          <w:szCs w:val="24"/>
        </w:rPr>
      </w:pPr>
    </w:p>
    <w:sectPr w:rsidR="00D36209" w:rsidRPr="00E65E34" w:rsidSect="00D36209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470" w:rsidRDefault="00FF5470" w:rsidP="00312332">
      <w:pPr>
        <w:spacing w:after="0" w:line="240" w:lineRule="auto"/>
      </w:pPr>
      <w:r>
        <w:separator/>
      </w:r>
    </w:p>
  </w:endnote>
  <w:endnote w:type="continuationSeparator" w:id="0">
    <w:p w:rsidR="00FF5470" w:rsidRDefault="00FF5470" w:rsidP="0031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470" w:rsidRDefault="00FF5470" w:rsidP="00312332">
      <w:pPr>
        <w:spacing w:after="0" w:line="240" w:lineRule="auto"/>
      </w:pPr>
      <w:r>
        <w:separator/>
      </w:r>
    </w:p>
  </w:footnote>
  <w:footnote w:type="continuationSeparator" w:id="0">
    <w:p w:rsidR="00FF5470" w:rsidRDefault="00FF5470" w:rsidP="00312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A6"/>
    <w:multiLevelType w:val="hybridMultilevel"/>
    <w:tmpl w:val="65CC9C4E"/>
    <w:lvl w:ilvl="0" w:tplc="CECAB7D6">
      <w:start w:val="1"/>
      <w:numFmt w:val="decimal"/>
      <w:lvlText w:val="%1."/>
      <w:lvlJc w:val="left"/>
    </w:lvl>
    <w:lvl w:ilvl="1" w:tplc="05B44140">
      <w:numFmt w:val="decimal"/>
      <w:lvlText w:val=""/>
      <w:lvlJc w:val="left"/>
    </w:lvl>
    <w:lvl w:ilvl="2" w:tplc="A10E344C">
      <w:numFmt w:val="decimal"/>
      <w:lvlText w:val=""/>
      <w:lvlJc w:val="left"/>
    </w:lvl>
    <w:lvl w:ilvl="3" w:tplc="95FC93B6">
      <w:numFmt w:val="decimal"/>
      <w:lvlText w:val=""/>
      <w:lvlJc w:val="left"/>
    </w:lvl>
    <w:lvl w:ilvl="4" w:tplc="54246614">
      <w:numFmt w:val="decimal"/>
      <w:lvlText w:val=""/>
      <w:lvlJc w:val="left"/>
    </w:lvl>
    <w:lvl w:ilvl="5" w:tplc="685047D2">
      <w:numFmt w:val="decimal"/>
      <w:lvlText w:val=""/>
      <w:lvlJc w:val="left"/>
    </w:lvl>
    <w:lvl w:ilvl="6" w:tplc="9894DAC8">
      <w:numFmt w:val="decimal"/>
      <w:lvlText w:val=""/>
      <w:lvlJc w:val="left"/>
    </w:lvl>
    <w:lvl w:ilvl="7" w:tplc="D5AE2A38">
      <w:numFmt w:val="decimal"/>
      <w:lvlText w:val=""/>
      <w:lvlJc w:val="left"/>
    </w:lvl>
    <w:lvl w:ilvl="8" w:tplc="1536F5AE">
      <w:numFmt w:val="decimal"/>
      <w:lvlText w:val=""/>
      <w:lvlJc w:val="left"/>
    </w:lvl>
  </w:abstractNum>
  <w:abstractNum w:abstractNumId="1">
    <w:nsid w:val="0000701F"/>
    <w:multiLevelType w:val="hybridMultilevel"/>
    <w:tmpl w:val="C6EA743E"/>
    <w:lvl w:ilvl="0" w:tplc="07DE0E5C">
      <w:start w:val="11"/>
      <w:numFmt w:val="decimal"/>
      <w:lvlText w:val="%1."/>
      <w:lvlJc w:val="left"/>
    </w:lvl>
    <w:lvl w:ilvl="1" w:tplc="26D63690">
      <w:numFmt w:val="decimal"/>
      <w:lvlText w:val=""/>
      <w:lvlJc w:val="left"/>
    </w:lvl>
    <w:lvl w:ilvl="2" w:tplc="B0FEAA58">
      <w:numFmt w:val="decimal"/>
      <w:lvlText w:val=""/>
      <w:lvlJc w:val="left"/>
    </w:lvl>
    <w:lvl w:ilvl="3" w:tplc="7EF4C50A">
      <w:numFmt w:val="decimal"/>
      <w:lvlText w:val=""/>
      <w:lvlJc w:val="left"/>
    </w:lvl>
    <w:lvl w:ilvl="4" w:tplc="8DE29926">
      <w:numFmt w:val="decimal"/>
      <w:lvlText w:val=""/>
      <w:lvlJc w:val="left"/>
    </w:lvl>
    <w:lvl w:ilvl="5" w:tplc="E78A20D4">
      <w:numFmt w:val="decimal"/>
      <w:lvlText w:val=""/>
      <w:lvlJc w:val="left"/>
    </w:lvl>
    <w:lvl w:ilvl="6" w:tplc="C4B61A44">
      <w:numFmt w:val="decimal"/>
      <w:lvlText w:val=""/>
      <w:lvlJc w:val="left"/>
    </w:lvl>
    <w:lvl w:ilvl="7" w:tplc="01543656">
      <w:numFmt w:val="decimal"/>
      <w:lvlText w:val=""/>
      <w:lvlJc w:val="left"/>
    </w:lvl>
    <w:lvl w:ilvl="8" w:tplc="F7B44062">
      <w:numFmt w:val="decimal"/>
      <w:lvlText w:val=""/>
      <w:lvlJc w:val="left"/>
    </w:lvl>
  </w:abstractNum>
  <w:abstractNum w:abstractNumId="2">
    <w:nsid w:val="044A3D3C"/>
    <w:multiLevelType w:val="multilevel"/>
    <w:tmpl w:val="AD728C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2C1C23"/>
    <w:multiLevelType w:val="multilevel"/>
    <w:tmpl w:val="2F6E1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73AB3479"/>
    <w:multiLevelType w:val="hybridMultilevel"/>
    <w:tmpl w:val="9EB65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F3F"/>
    <w:rsid w:val="00033AE9"/>
    <w:rsid w:val="0003636B"/>
    <w:rsid w:val="00096732"/>
    <w:rsid w:val="000A199D"/>
    <w:rsid w:val="000A2413"/>
    <w:rsid w:val="000A71B6"/>
    <w:rsid w:val="000B3FB8"/>
    <w:rsid w:val="00113BF9"/>
    <w:rsid w:val="00131DD1"/>
    <w:rsid w:val="00151C6D"/>
    <w:rsid w:val="001541C8"/>
    <w:rsid w:val="00197743"/>
    <w:rsid w:val="001B1F7E"/>
    <w:rsid w:val="001D741D"/>
    <w:rsid w:val="001F24C4"/>
    <w:rsid w:val="0021089D"/>
    <w:rsid w:val="0023279C"/>
    <w:rsid w:val="00234465"/>
    <w:rsid w:val="002364AE"/>
    <w:rsid w:val="002408F2"/>
    <w:rsid w:val="00291077"/>
    <w:rsid w:val="00291EF2"/>
    <w:rsid w:val="00292BCF"/>
    <w:rsid w:val="002B07F2"/>
    <w:rsid w:val="002D05FC"/>
    <w:rsid w:val="002D4F68"/>
    <w:rsid w:val="002D6751"/>
    <w:rsid w:val="002F53C0"/>
    <w:rsid w:val="003072A9"/>
    <w:rsid w:val="00312332"/>
    <w:rsid w:val="00333535"/>
    <w:rsid w:val="00343881"/>
    <w:rsid w:val="00350DC9"/>
    <w:rsid w:val="00392465"/>
    <w:rsid w:val="0039576C"/>
    <w:rsid w:val="003B667F"/>
    <w:rsid w:val="00405420"/>
    <w:rsid w:val="0040648E"/>
    <w:rsid w:val="00424844"/>
    <w:rsid w:val="00432216"/>
    <w:rsid w:val="00472F3F"/>
    <w:rsid w:val="004A43D7"/>
    <w:rsid w:val="004D0B5C"/>
    <w:rsid w:val="004D1D75"/>
    <w:rsid w:val="004E3B63"/>
    <w:rsid w:val="00502F51"/>
    <w:rsid w:val="005343B8"/>
    <w:rsid w:val="0055772B"/>
    <w:rsid w:val="005A1C1F"/>
    <w:rsid w:val="005E33F5"/>
    <w:rsid w:val="006646FB"/>
    <w:rsid w:val="00695D52"/>
    <w:rsid w:val="006B56CA"/>
    <w:rsid w:val="006C5D30"/>
    <w:rsid w:val="006F1B82"/>
    <w:rsid w:val="00711458"/>
    <w:rsid w:val="00711F59"/>
    <w:rsid w:val="00715C2D"/>
    <w:rsid w:val="00737DBD"/>
    <w:rsid w:val="0074256D"/>
    <w:rsid w:val="00743B0B"/>
    <w:rsid w:val="007513CF"/>
    <w:rsid w:val="00754920"/>
    <w:rsid w:val="007569F1"/>
    <w:rsid w:val="00770DEA"/>
    <w:rsid w:val="00777E36"/>
    <w:rsid w:val="00794FF9"/>
    <w:rsid w:val="00797488"/>
    <w:rsid w:val="007A7876"/>
    <w:rsid w:val="007B204C"/>
    <w:rsid w:val="007D0191"/>
    <w:rsid w:val="007D420B"/>
    <w:rsid w:val="007E2686"/>
    <w:rsid w:val="007E79FB"/>
    <w:rsid w:val="007F1576"/>
    <w:rsid w:val="0080330E"/>
    <w:rsid w:val="00803E63"/>
    <w:rsid w:val="008063B1"/>
    <w:rsid w:val="00807739"/>
    <w:rsid w:val="00815CFB"/>
    <w:rsid w:val="00840E24"/>
    <w:rsid w:val="00862180"/>
    <w:rsid w:val="00884DF3"/>
    <w:rsid w:val="008A23DB"/>
    <w:rsid w:val="008A3A89"/>
    <w:rsid w:val="008F493A"/>
    <w:rsid w:val="0093008D"/>
    <w:rsid w:val="00936340"/>
    <w:rsid w:val="00937379"/>
    <w:rsid w:val="00962D01"/>
    <w:rsid w:val="00965D92"/>
    <w:rsid w:val="00977650"/>
    <w:rsid w:val="009B4A04"/>
    <w:rsid w:val="009B69BA"/>
    <w:rsid w:val="009C2312"/>
    <w:rsid w:val="009F6036"/>
    <w:rsid w:val="00A44D21"/>
    <w:rsid w:val="00A81546"/>
    <w:rsid w:val="00A828AE"/>
    <w:rsid w:val="00AD56EA"/>
    <w:rsid w:val="00AD7EE9"/>
    <w:rsid w:val="00AE1467"/>
    <w:rsid w:val="00AF5EAE"/>
    <w:rsid w:val="00AF6D00"/>
    <w:rsid w:val="00B0032A"/>
    <w:rsid w:val="00B25343"/>
    <w:rsid w:val="00B267E1"/>
    <w:rsid w:val="00B60A2A"/>
    <w:rsid w:val="00B8456E"/>
    <w:rsid w:val="00BA50EC"/>
    <w:rsid w:val="00BB40B5"/>
    <w:rsid w:val="00BE2CDB"/>
    <w:rsid w:val="00C00709"/>
    <w:rsid w:val="00C07A86"/>
    <w:rsid w:val="00C24E4F"/>
    <w:rsid w:val="00C54A40"/>
    <w:rsid w:val="00C90265"/>
    <w:rsid w:val="00CB1004"/>
    <w:rsid w:val="00CE15D7"/>
    <w:rsid w:val="00D0303C"/>
    <w:rsid w:val="00D25EAA"/>
    <w:rsid w:val="00D36209"/>
    <w:rsid w:val="00D50661"/>
    <w:rsid w:val="00D552BD"/>
    <w:rsid w:val="00D97122"/>
    <w:rsid w:val="00E3427E"/>
    <w:rsid w:val="00E36892"/>
    <w:rsid w:val="00E46C97"/>
    <w:rsid w:val="00E65E34"/>
    <w:rsid w:val="00E757BC"/>
    <w:rsid w:val="00E83A19"/>
    <w:rsid w:val="00E95405"/>
    <w:rsid w:val="00EB11F0"/>
    <w:rsid w:val="00EF09F0"/>
    <w:rsid w:val="00EF6DDD"/>
    <w:rsid w:val="00F05938"/>
    <w:rsid w:val="00F21189"/>
    <w:rsid w:val="00F23230"/>
    <w:rsid w:val="00F5160D"/>
    <w:rsid w:val="00F6031E"/>
    <w:rsid w:val="00F70CC3"/>
    <w:rsid w:val="00FA4677"/>
    <w:rsid w:val="00FA6E9B"/>
    <w:rsid w:val="00FC37E8"/>
    <w:rsid w:val="00FC39E9"/>
    <w:rsid w:val="00FE5896"/>
    <w:rsid w:val="00FF5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3620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D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2332"/>
  </w:style>
  <w:style w:type="paragraph" w:styleId="a9">
    <w:name w:val="footer"/>
    <w:basedOn w:val="a"/>
    <w:link w:val="aa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2332"/>
  </w:style>
  <w:style w:type="paragraph" w:styleId="ab">
    <w:name w:val="Normal (Web)"/>
    <w:basedOn w:val="a"/>
    <w:uiPriority w:val="99"/>
    <w:semiHidden/>
    <w:unhideWhenUsed/>
    <w:rsid w:val="003B667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B667F"/>
  </w:style>
  <w:style w:type="paragraph" w:styleId="ac">
    <w:name w:val="List Paragraph"/>
    <w:basedOn w:val="a"/>
    <w:uiPriority w:val="34"/>
    <w:qFormat/>
    <w:rsid w:val="003B66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3620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D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2332"/>
  </w:style>
  <w:style w:type="paragraph" w:styleId="a9">
    <w:name w:val="footer"/>
    <w:basedOn w:val="a"/>
    <w:link w:val="aa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2332"/>
  </w:style>
  <w:style w:type="paragraph" w:styleId="ab">
    <w:name w:val="Normal (Web)"/>
    <w:basedOn w:val="a"/>
    <w:uiPriority w:val="99"/>
    <w:semiHidden/>
    <w:unhideWhenUsed/>
    <w:rsid w:val="003B667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B667F"/>
  </w:style>
  <w:style w:type="paragraph" w:styleId="ac">
    <w:name w:val="List Paragraph"/>
    <w:basedOn w:val="a"/>
    <w:uiPriority w:val="34"/>
    <w:qFormat/>
    <w:rsid w:val="003B6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3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9ACE-BED3-4B11-81F0-1190E5FCF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9</Pages>
  <Words>1976</Words>
  <Characters>11268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Chip</cp:lastModifiedBy>
  <cp:revision>89</cp:revision>
  <cp:lastPrinted>2020-09-21T09:19:00Z</cp:lastPrinted>
  <dcterms:created xsi:type="dcterms:W3CDTF">2018-08-31T18:48:00Z</dcterms:created>
  <dcterms:modified xsi:type="dcterms:W3CDTF">2022-03-23T12:19:00Z</dcterms:modified>
</cp:coreProperties>
</file>